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default" w:ascii="Times New Roman" w:hAnsi="Times New Roman" w:cs="Times New Roman"/>
          <w:b/>
          <w:bCs/>
          <w:kern w:val="44"/>
          <w:sz w:val="44"/>
          <w:szCs w:val="44"/>
        </w:rPr>
      </w:pPr>
      <w:r>
        <w:rPr>
          <w:rFonts w:hint="default" w:ascii="Times New Roman" w:hAnsi="Times New Roman" w:cs="Times New Roman"/>
          <w:b/>
          <w:bCs/>
          <w:kern w:val="44"/>
          <w:sz w:val="44"/>
          <w:szCs w:val="44"/>
        </w:rPr>
        <w:t xml:space="preserve">第三部分 </w:t>
      </w:r>
      <w:bookmarkStart w:id="0" w:name="_GoBack"/>
      <w:r>
        <w:rPr>
          <w:rFonts w:hint="default" w:ascii="Times New Roman" w:hAnsi="Times New Roman" w:cs="Times New Roman"/>
          <w:b/>
          <w:bCs/>
          <w:kern w:val="44"/>
          <w:sz w:val="44"/>
          <w:szCs w:val="44"/>
        </w:rPr>
        <w:t>用户需求书</w:t>
      </w:r>
      <w:bookmarkEnd w:id="0"/>
    </w:p>
    <w:p>
      <w:pPr>
        <w:rPr>
          <w:rFonts w:hint="default" w:ascii="Times New Roman" w:hAnsi="Times New Roman" w:cs="Times New Roman"/>
        </w:rPr>
      </w:pPr>
    </w:p>
    <w:p>
      <w:pPr>
        <w:spacing w:line="500" w:lineRule="exact"/>
        <w:ind w:firstLine="560" w:firstLineChars="200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一、项目基本情况</w:t>
      </w:r>
    </w:p>
    <w:p>
      <w:pPr>
        <w:spacing w:line="46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一）</w:t>
      </w:r>
      <w:r>
        <w:rPr>
          <w:rFonts w:hint="default" w:ascii="Times New Roman" w:hAnsi="Times New Roman" w:eastAsia="仿宋_GB2312" w:cs="Times New Roman"/>
          <w:sz w:val="28"/>
          <w:szCs w:val="28"/>
        </w:rPr>
        <w:t>项目名称：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2022粤港澳大湾区创投峰会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第三方机构选聘项目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；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（二）</w:t>
      </w:r>
      <w:r>
        <w:rPr>
          <w:rFonts w:hint="default" w:ascii="Times New Roman" w:hAnsi="Times New Roman" w:eastAsia="仿宋_GB2312" w:cs="Times New Roman"/>
          <w:sz w:val="28"/>
          <w:szCs w:val="28"/>
        </w:rPr>
        <w:t>项目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时间：202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9月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（视情况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调整确定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sz w:val="28"/>
          <w:szCs w:val="28"/>
        </w:rPr>
        <w:t>。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三）项目地点及规模：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本次会议拟召开2日，会议地点、规模如下：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举办地点：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广州市（具体待定）</w:t>
      </w:r>
    </w:p>
    <w:p>
      <w:pPr>
        <w:spacing w:line="500" w:lineRule="exact"/>
        <w:ind w:firstLine="560" w:firstLineChars="200"/>
        <w:rPr>
          <w:rFonts w:hint="eastAsia" w:ascii="Times New Roman" w:hAnsi="Times New Roman" w:eastAsia="仿宋_GB2312" w:cs="Times New Roman"/>
          <w:sz w:val="28"/>
          <w:szCs w:val="28"/>
          <w:highlight w:val="yellow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场地规模：与本次活动规格相匹配的大型会议场地。</w:t>
      </w:r>
    </w:p>
    <w:p>
      <w:pPr>
        <w:spacing w:line="500" w:lineRule="exact"/>
        <w:ind w:firstLine="560" w:firstLineChars="200"/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（四）项目主要环节：</w:t>
      </w:r>
    </w:p>
    <w:p>
      <w:pPr>
        <w:spacing w:line="500" w:lineRule="exact"/>
        <w:ind w:firstLine="560" w:firstLineChars="200"/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1.主论坛，主题演讲及圆桌论坛若干。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2.签约仪式，科创母基金第4、5批子基金签约。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3.平行会议，约2个分会场，与主论坛并行。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二、项目参考日程</w:t>
      </w:r>
    </w:p>
    <w:tbl>
      <w:tblPr>
        <w:tblStyle w:val="3"/>
        <w:tblW w:w="80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3"/>
        <w:gridCol w:w="1874"/>
        <w:gridCol w:w="4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时间</w:t>
            </w: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项目内容</w:t>
            </w:r>
          </w:p>
        </w:tc>
        <w:tc>
          <w:tcPr>
            <w:tcW w:w="4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8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第一天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8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分会场1 招商对接会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14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: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0-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14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: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报到</w:t>
            </w:r>
          </w:p>
        </w:tc>
        <w:tc>
          <w:tcPr>
            <w:tcW w:w="46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嘉宾报到入住以及会务准备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14:30-17:30</w:t>
            </w: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项目对接会</w:t>
            </w:r>
          </w:p>
        </w:tc>
        <w:tc>
          <w:tcPr>
            <w:tcW w:w="46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拟落地广州项目对接会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8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分会场2 基金路演汇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14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: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0-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14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: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报到</w:t>
            </w:r>
          </w:p>
        </w:tc>
        <w:tc>
          <w:tcPr>
            <w:tcW w:w="46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嘉宾报到入住以及会务准备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7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14:30-17:30</w:t>
            </w: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路演对接</w:t>
            </w:r>
          </w:p>
        </w:tc>
        <w:tc>
          <w:tcPr>
            <w:tcW w:w="46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邀请银行理财机构、第三方理财机构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、高净值个人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等资金方与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优质股权投资机构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对接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17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: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0-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21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: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欢迎晚宴</w:t>
            </w:r>
          </w:p>
        </w:tc>
        <w:tc>
          <w:tcPr>
            <w:tcW w:w="4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仅限受邀嘉宾（约50人）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8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第二天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08: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0-0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9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: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嘉宾签到</w:t>
            </w:r>
          </w:p>
        </w:tc>
        <w:tc>
          <w:tcPr>
            <w:tcW w:w="4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08: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45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-0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9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: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寒暄</w:t>
            </w:r>
          </w:p>
        </w:tc>
        <w:tc>
          <w:tcPr>
            <w:tcW w:w="4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10人左右，需准备贵宾休息室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9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: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0-09:0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开场</w:t>
            </w:r>
          </w:p>
        </w:tc>
        <w:tc>
          <w:tcPr>
            <w:tcW w:w="4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需邀请专业主持人主持整场活动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9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: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05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-09: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领导致辞</w:t>
            </w:r>
          </w:p>
        </w:tc>
        <w:tc>
          <w:tcPr>
            <w:tcW w:w="4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9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: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30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-09: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签约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及颁奖</w:t>
            </w:r>
          </w:p>
        </w:tc>
        <w:tc>
          <w:tcPr>
            <w:tcW w:w="4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09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: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40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-1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: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主题演讲</w:t>
            </w:r>
          </w:p>
        </w:tc>
        <w:tc>
          <w:tcPr>
            <w:tcW w:w="4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需邀请两位演讲嘉宾，含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行业大咖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宏观）及创投大咖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83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: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00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-1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: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1874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圆桌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论坛</w:t>
            </w:r>
          </w:p>
        </w:tc>
        <w:tc>
          <w:tcPr>
            <w:tcW w:w="4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根据拟定主题，邀请约6位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嘉宾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参与交流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8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: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00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-14:00</w:t>
            </w:r>
          </w:p>
        </w:tc>
        <w:tc>
          <w:tcPr>
            <w:tcW w:w="18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午餐午休</w:t>
            </w:r>
          </w:p>
        </w:tc>
        <w:tc>
          <w:tcPr>
            <w:tcW w:w="4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重要嘉宾围餐（约50人）、参会嘉宾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自助午餐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约150人）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14:00-1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7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: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分会场1</w:t>
            </w:r>
          </w:p>
        </w:tc>
        <w:tc>
          <w:tcPr>
            <w:tcW w:w="4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延续主论坛活动，邀请嘉宾进行主题演讲、圆桌论坛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分会场2</w:t>
            </w:r>
          </w:p>
        </w:tc>
        <w:tc>
          <w:tcPr>
            <w:tcW w:w="4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闭门会议（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政府领导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主持会议，约30人）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分会场3</w:t>
            </w:r>
          </w:p>
        </w:tc>
        <w:tc>
          <w:tcPr>
            <w:tcW w:w="4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项目风采展示（组织项目方与投资人对接）</w:t>
            </w:r>
          </w:p>
        </w:tc>
      </w:tr>
    </w:tbl>
    <w:p>
      <w:pPr>
        <w:spacing w:line="50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注：具体日程安排根据实际情况动态调整确定。</w:t>
      </w:r>
    </w:p>
    <w:p>
      <w:pPr>
        <w:spacing w:line="500" w:lineRule="exact"/>
        <w:ind w:firstLine="560" w:firstLineChars="200"/>
        <w:rPr>
          <w:rFonts w:hint="eastAsia" w:ascii="黑体" w:hAnsi="黑体" w:eastAsia="黑体" w:cs="黑体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highlight w:val="none"/>
          <w:lang w:val="en-US" w:eastAsia="zh-CN"/>
        </w:rPr>
        <w:t>三、招标服务内容及要求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1.服务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内容应包括但不限于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活动策划设计、嘉宾邀请、场地落实、物料准备、媒体宣传、现场执行等全部组织及落实事项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具体如下：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（1）活动策划设计。在用户提供的活动方案基础上，协助用户梳理会议流程，理顺衔接程序；根据用户会议流程要求，完成活动整体平面设计，包括但不限于主视觉设计、展板设计等。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（2）嘉宾邀请。确定参会嘉宾名单并落实嘉宾邀请，含头部创投机构主要嘉宾约50人，其余参会嘉宾合计约300人。</w:t>
      </w:r>
    </w:p>
    <w:p>
      <w:pPr>
        <w:spacing w:line="500" w:lineRule="exact"/>
        <w:ind w:firstLine="560" w:firstLineChars="200"/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（3）场地落实。会议场地选定、会场布置（包括但不限于舞台搭建、LED屏幕显示、灯光音响、道具安装以及相关人工和运输等）。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（4）物料准备。包括但不限于暖场视频、宣传手册、现场签到、现场展示、签约仪式、演讲讲台、邀请函制作等相关物料准备。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（5）媒体宣传。含会议前期的宣传预热、会议中的图文图像直播及现场展示宣传、会议后的宣传新闻稿、相关媒体推介报送。</w:t>
      </w:r>
    </w:p>
    <w:p>
      <w:pPr>
        <w:spacing w:line="500" w:lineRule="exact"/>
        <w:ind w:firstLine="560" w:firstLineChars="200"/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（6）现场执行。含防疫落实、会议主持、礼仪引导、摄影录像、秩序维持、后勤保障等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（7）其他。为保障会议顺利举办所需的其他事宜。</w:t>
      </w:r>
    </w:p>
    <w:p>
      <w:pPr>
        <w:spacing w:line="500" w:lineRule="exact"/>
        <w:ind w:firstLine="560" w:firstLineChars="200"/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具体服务内容及涉及事项需与招标人商议确认，并应最大程度满足招标人需求。</w:t>
      </w:r>
    </w:p>
    <w:p>
      <w:pPr>
        <w:spacing w:line="500" w:lineRule="exact"/>
        <w:ind w:firstLine="560" w:firstLineChars="200"/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2.会议现场布置需充分展示广州科技金融发展建设成果。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3.所有为落实会议所发生的费用均包含于招标包干价中，广州金控基金</w:t>
      </w:r>
      <w:r>
        <w:rPr>
          <w:rFonts w:hint="eastAsia" w:ascii="Times New Roman" w:hAnsi="Times New Roman" w:eastAsia="仿宋_GB2312" w:cs="Times New Roman"/>
          <w:b/>
          <w:bCs/>
          <w:sz w:val="28"/>
          <w:szCs w:val="28"/>
          <w:highlight w:val="none"/>
          <w:lang w:val="en-US" w:eastAsia="zh-CN"/>
        </w:rPr>
        <w:t>不再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另行承担。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4OGFkNmI2ZmRlM2U1ZTgyODdhNWE5OTk4YTI1MDkifQ=="/>
  </w:docVars>
  <w:rsids>
    <w:rsidRoot w:val="292B6ACC"/>
    <w:rsid w:val="292B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nhideWhenUsed/>
    <w:qFormat/>
    <w:uiPriority w:val="39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2022-07-29T07:29:00Z</dcterms:created>
  <dc:creator>QQM</dc:creator>
  <cp:lastModifiedBy>QQM</cp:lastModifiedBy>
  <dcterms:modified xsi:type="dcterms:W3CDTF">2022-07-29T07:29:40Z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C59B754392C1407095AF8B73C74D4BA7</vt:lpwstr>
  </property>
</Properties>
</file>